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E749BC1" w:rsidR="00E525D9" w:rsidRPr="006021D9" w:rsidRDefault="00F5765A" w:rsidP="006021D9">
            <w:pPr>
              <w:pStyle w:val="NormalWeb"/>
            </w:pPr>
            <w:r>
              <w:t>La Secretaría de Vivienda de Cundinamarca adelanta esta semana ferias institucionales en tres municipios del departamento, con el fin de orientar a las familias sobre cómo acceder a una vivienda propia o mejorar las condiciones del hogar que ya poseen.</w:t>
            </w:r>
            <w:r>
              <w:t xml:space="preserve"> ¿Cuáles son las fechas </w:t>
            </w:r>
            <w:proofErr w:type="spellStart"/>
            <w:r>
              <w:t>alison</w:t>
            </w:r>
            <w:proofErr w:type="spellEnd"/>
            <w:r>
              <w:t xml:space="preserve"> infante?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79728EF5" w:rsidR="00893F91" w:rsidRPr="00C519FD" w:rsidRDefault="00F5765A" w:rsidP="003774C6">
            <w:pPr>
              <w:pStyle w:val="NormalWeb"/>
            </w:pPr>
            <w:r>
              <w:t xml:space="preserve">Del 18 al 20 de septiembre, la Gobernación de Cundinamarca presentará en </w:t>
            </w:r>
            <w:proofErr w:type="spellStart"/>
            <w:r>
              <w:t>Tocaima</w:t>
            </w:r>
            <w:proofErr w:type="spellEnd"/>
            <w:r>
              <w:t xml:space="preserve">, Pacho y Medina el programa </w:t>
            </w:r>
            <w:r>
              <w:rPr>
                <w:rStyle w:val="Textoennegrita"/>
              </w:rPr>
              <w:t xml:space="preserve">Podemos </w:t>
            </w:r>
            <w:proofErr w:type="spellStart"/>
            <w:r>
              <w:rPr>
                <w:rStyle w:val="Textoennegrita"/>
              </w:rPr>
              <w:t>Casa</w:t>
            </w:r>
            <w:proofErr w:type="spellEnd"/>
            <w:r>
              <w:rPr>
                <w:rStyle w:val="Textoennegrita"/>
              </w:rPr>
              <w:t xml:space="preserve"> 2.0</w:t>
            </w:r>
            <w:r>
              <w:t>, que facilita a los hogares el cierre financiero para adquirir vivienda y ofrece alternativas de mejoramiento habitacional.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5AD7D58" w:rsidR="00EE79CA" w:rsidRPr="00D5380A" w:rsidRDefault="00F5765A" w:rsidP="00D24436">
            <w:pPr>
              <w:pStyle w:val="NormalWeb"/>
              <w:rPr>
                <w:rFonts w:ascii="Arial" w:hAnsi="Arial" w:cs="Arial"/>
              </w:rPr>
            </w:pPr>
            <w:r>
              <w:t>Durante las ferias, los asistentes recibirán asesoría sobre postulación, legalización de predios y líneas de apoyo para jóvenes, madres cabeza de familia, víctimas del conflicto y población rural. El secretario de Vivienda, Lino Pombo, aseguró que estas acciones buscan dignificar la vida de los cundinamarqueses.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F03141B" w:rsidR="00E61FB9" w:rsidRPr="00C64C1D" w:rsidRDefault="00F5765A" w:rsidP="00C64C1D">
            <w:pPr>
              <w:pStyle w:val="NormalWeb"/>
            </w:pPr>
            <w:r>
              <w:t>La iniciativa permitirá que más familias encuentren soluciones concretas a sus necesidades de vivienda, mejoren su calidad de vida y tengan acceso a hogares más seguros, saludables y dignos en sus propios municipios.</w:t>
            </w:r>
          </w:p>
        </w:tc>
      </w:tr>
    </w:tbl>
    <w:p w14:paraId="095D902F" w14:textId="10D7CE6D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116087">
        <w:t xml:space="preserve">Gobernación lleva programa Podemos </w:t>
      </w:r>
      <w:proofErr w:type="spellStart"/>
      <w:r w:rsidR="00116087">
        <w:t>Casa</w:t>
      </w:r>
      <w:proofErr w:type="spellEnd"/>
      <w:r w:rsidR="00116087">
        <w:t xml:space="preserve"> 2.0 a </w:t>
      </w:r>
      <w:proofErr w:type="spellStart"/>
      <w:r w:rsidR="00116087">
        <w:t>Tocaima</w:t>
      </w:r>
      <w:proofErr w:type="spellEnd"/>
      <w:r w:rsidR="00116087">
        <w:t>, Pacho y Medina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C7EBC" w14:textId="77777777" w:rsidR="0046080A" w:rsidRDefault="0046080A">
      <w:r>
        <w:separator/>
      </w:r>
    </w:p>
  </w:endnote>
  <w:endnote w:type="continuationSeparator" w:id="0">
    <w:p w14:paraId="42D6EF1E" w14:textId="77777777" w:rsidR="0046080A" w:rsidRDefault="00460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3D846" w14:textId="77777777" w:rsidR="0046080A" w:rsidRDefault="0046080A">
      <w:r>
        <w:separator/>
      </w:r>
    </w:p>
  </w:footnote>
  <w:footnote w:type="continuationSeparator" w:id="0">
    <w:p w14:paraId="584DA540" w14:textId="77777777" w:rsidR="0046080A" w:rsidRDefault="00460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080A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2025-09-16T21:14:00Z</dcterms:created>
  <dcterms:modified xsi:type="dcterms:W3CDTF">2025-09-16T21:14:00Z</dcterms:modified>
</cp:coreProperties>
</file>